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8D" w:rsidRPr="00CD4689" w:rsidRDefault="009128F7" w:rsidP="00292E8D">
      <w:pPr>
        <w:keepNext/>
        <w:spacing w:after="0" w:line="276" w:lineRule="auto"/>
        <w:jc w:val="center"/>
        <w:outlineLvl w:val="4"/>
        <w:rPr>
          <w:rFonts w:ascii="Calibri" w:eastAsia="Times New Roman" w:hAnsi="Calibri" w:cs="Calibri"/>
          <w:b/>
          <w:bCs/>
          <w:color w:val="808080"/>
          <w:sz w:val="28"/>
          <w:lang w:eastAsia="pl-PL"/>
        </w:rPr>
      </w:pPr>
      <w:r w:rsidRPr="00CD4689">
        <w:rPr>
          <w:rFonts w:ascii="Calibri" w:eastAsia="Times New Roman" w:hAnsi="Calibri" w:cs="Calibri"/>
          <w:b/>
          <w:bCs/>
          <w:color w:val="808080"/>
          <w:sz w:val="28"/>
          <w:lang w:eastAsia="pl-PL"/>
        </w:rPr>
        <w:t xml:space="preserve">ANEKS NR 1. DO </w:t>
      </w:r>
      <w:r w:rsidR="00292E8D" w:rsidRPr="00CD4689">
        <w:rPr>
          <w:rFonts w:ascii="Calibri" w:eastAsia="Times New Roman" w:hAnsi="Calibri" w:cs="Calibri"/>
          <w:b/>
          <w:bCs/>
          <w:color w:val="808080"/>
          <w:sz w:val="28"/>
          <w:lang w:eastAsia="pl-PL"/>
        </w:rPr>
        <w:t>REGULAMIN</w:t>
      </w:r>
      <w:r w:rsidRPr="00CD4689">
        <w:rPr>
          <w:rFonts w:ascii="Calibri" w:eastAsia="Times New Roman" w:hAnsi="Calibri" w:cs="Calibri"/>
          <w:b/>
          <w:bCs/>
          <w:color w:val="808080"/>
          <w:sz w:val="28"/>
          <w:lang w:eastAsia="pl-PL"/>
        </w:rPr>
        <w:t>U</w:t>
      </w:r>
      <w:r w:rsidR="00292E8D" w:rsidRPr="00CD4689">
        <w:rPr>
          <w:rFonts w:ascii="Calibri" w:eastAsia="Times New Roman" w:hAnsi="Calibri" w:cs="Calibri"/>
          <w:b/>
          <w:bCs/>
          <w:color w:val="808080"/>
          <w:sz w:val="28"/>
          <w:lang w:eastAsia="pl-PL"/>
        </w:rPr>
        <w:t xml:space="preserve"> REKRUTACJI I UCZESTNICTWA W PROJEKCIE </w:t>
      </w:r>
    </w:p>
    <w:p w:rsidR="00292E8D" w:rsidRPr="00CD4689" w:rsidRDefault="00292E8D" w:rsidP="00292E8D">
      <w:pPr>
        <w:keepNext/>
        <w:spacing w:after="0" w:line="276" w:lineRule="auto"/>
        <w:jc w:val="center"/>
        <w:outlineLvl w:val="4"/>
        <w:rPr>
          <w:rFonts w:ascii="Calibri" w:eastAsia="Calibri" w:hAnsi="Calibri" w:cs="Calibri"/>
          <w:i/>
          <w:iCs/>
          <w:color w:val="808080"/>
          <w:sz w:val="28"/>
        </w:rPr>
      </w:pPr>
      <w:r w:rsidRPr="00CD4689">
        <w:rPr>
          <w:rFonts w:ascii="Calibri" w:eastAsia="Times New Roman" w:hAnsi="Calibri" w:cs="Calibri"/>
          <w:b/>
          <w:bCs/>
          <w:color w:val="808080"/>
          <w:sz w:val="28"/>
          <w:lang w:eastAsia="pl-PL"/>
        </w:rPr>
        <w:t>„</w:t>
      </w:r>
      <w:r w:rsidRPr="00CD4689">
        <w:rPr>
          <w:rFonts w:ascii="Calibri" w:eastAsia="Calibri" w:hAnsi="Calibri" w:cs="Calibri"/>
          <w:b/>
          <w:iCs/>
          <w:color w:val="808080"/>
          <w:sz w:val="28"/>
        </w:rPr>
        <w:t>PODKARPACKA INTEGRACJA NA RZECZ ZATRUDNIENIA”</w:t>
      </w:r>
    </w:p>
    <w:p w:rsidR="009128F7" w:rsidRPr="00CD4689" w:rsidRDefault="00292E8D" w:rsidP="00CD4689">
      <w:pPr>
        <w:keepNext/>
        <w:spacing w:after="0" w:line="276" w:lineRule="auto"/>
        <w:jc w:val="center"/>
        <w:outlineLvl w:val="4"/>
        <w:rPr>
          <w:rFonts w:ascii="Calibri" w:eastAsia="Calibri" w:hAnsi="Calibri" w:cs="Calibri"/>
          <w:b/>
          <w:iCs/>
          <w:color w:val="808080"/>
          <w:sz w:val="28"/>
        </w:rPr>
      </w:pPr>
      <w:r w:rsidRPr="00CD4689">
        <w:rPr>
          <w:rFonts w:ascii="Calibri" w:eastAsia="Calibri" w:hAnsi="Calibri" w:cs="Calibri"/>
          <w:iCs/>
          <w:color w:val="808080"/>
          <w:sz w:val="28"/>
        </w:rPr>
        <w:t>(NR UMOWY RPPK.08.01.00-18-0044/18)</w:t>
      </w:r>
      <w:bookmarkStart w:id="0" w:name="_Toc526813569"/>
    </w:p>
    <w:p w:rsidR="009128F7" w:rsidRPr="00F3177D" w:rsidRDefault="009128F7" w:rsidP="009128F7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Aneks wprowadza do regulaminu następujące zmiany:</w:t>
      </w:r>
    </w:p>
    <w:p w:rsidR="009128F7" w:rsidRPr="00F3177D" w:rsidRDefault="009128F7" w:rsidP="009128F7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7E2AF9" w:rsidRPr="007E2AF9" w:rsidRDefault="007E2AF9" w:rsidP="007E2AF9">
      <w:pPr>
        <w:pStyle w:val="Akapitzlist"/>
        <w:numPr>
          <w:ilvl w:val="0"/>
          <w:numId w:val="23"/>
        </w:numPr>
        <w:jc w:val="both"/>
        <w:rPr>
          <w:rFonts w:ascii="Calibri" w:eastAsia="Times New Roman" w:hAnsi="Calibri" w:cs="Calibri"/>
          <w:bCs/>
          <w:iCs/>
          <w:lang w:eastAsia="pl-PL"/>
        </w:rPr>
      </w:pPr>
      <w:bookmarkStart w:id="1" w:name="_Hlk526830734"/>
      <w:r>
        <w:rPr>
          <w:rFonts w:ascii="Calibri" w:eastAsia="Times New Roman" w:hAnsi="Calibri" w:cs="Calibri"/>
          <w:bCs/>
          <w:lang w:eastAsia="pl-PL"/>
        </w:rPr>
        <w:t>Określoną w art. I. treść: „</w:t>
      </w:r>
      <w:r w:rsidRPr="007E2AF9">
        <w:rPr>
          <w:rFonts w:ascii="Calibri" w:eastAsia="Times New Roman" w:hAnsi="Calibri" w:cs="Calibri"/>
          <w:b/>
          <w:bCs/>
          <w:iCs/>
          <w:lang w:eastAsia="pl-PL"/>
        </w:rPr>
        <w:t>Uczestnik projektu (UP)</w:t>
      </w:r>
      <w:r w:rsidRPr="007E2AF9">
        <w:rPr>
          <w:rFonts w:ascii="Calibri" w:eastAsia="Times New Roman" w:hAnsi="Calibri" w:cs="Calibri"/>
          <w:bCs/>
          <w:iCs/>
          <w:lang w:eastAsia="pl-PL"/>
        </w:rPr>
        <w:t xml:space="preserve"> - osoba fizyczna, spełniająca warunki uczestnictwa w projekcie opisane w art. II niniejszego Regulaminu, która zgłosiła się i zakwalifikowana została do wzięcia udziału w projekcie oraz podpisała deklarację uczestnictwa w projekcie.</w:t>
      </w:r>
      <w:r>
        <w:rPr>
          <w:rFonts w:ascii="Calibri" w:eastAsia="Times New Roman" w:hAnsi="Calibri" w:cs="Calibri"/>
          <w:bCs/>
          <w:iCs/>
          <w:lang w:eastAsia="pl-PL"/>
        </w:rPr>
        <w:t>” Zastępuje się treścią: „</w:t>
      </w:r>
      <w:r w:rsidRPr="007E2AF9">
        <w:rPr>
          <w:rFonts w:ascii="Calibri" w:eastAsia="Times New Roman" w:hAnsi="Calibri" w:cs="Calibri"/>
          <w:b/>
          <w:bCs/>
          <w:iCs/>
          <w:lang w:eastAsia="pl-PL"/>
        </w:rPr>
        <w:t>Uczestnik projektu (UP)</w:t>
      </w:r>
      <w:r w:rsidRPr="007E2AF9">
        <w:rPr>
          <w:rFonts w:ascii="Calibri" w:eastAsia="Times New Roman" w:hAnsi="Calibri" w:cs="Calibri"/>
          <w:bCs/>
          <w:iCs/>
          <w:lang w:eastAsia="pl-PL"/>
        </w:rPr>
        <w:t xml:space="preserve"> - osoba fizyczna, spełniająca warunki uczestnictwa w projekcie opisane w art. III niniejszego Regulaminu, która zgłosiła się i zakwalifikowana została do wzięcia udziału w projekcie oraz podpisała deklarację uczestnictwa w projekcie.</w:t>
      </w:r>
      <w:r>
        <w:rPr>
          <w:rFonts w:ascii="Calibri" w:eastAsia="Times New Roman" w:hAnsi="Calibri" w:cs="Calibri"/>
          <w:bCs/>
          <w:iCs/>
          <w:lang w:eastAsia="pl-PL"/>
        </w:rPr>
        <w:t>”</w:t>
      </w:r>
    </w:p>
    <w:p w:rsidR="000B022F" w:rsidRPr="009128F7" w:rsidRDefault="000B022F" w:rsidP="000B022F">
      <w:pPr>
        <w:pStyle w:val="Akapitzlist"/>
        <w:numPr>
          <w:ilvl w:val="0"/>
          <w:numId w:val="23"/>
        </w:numPr>
        <w:jc w:val="both"/>
        <w:rPr>
          <w:rFonts w:ascii="Calibri" w:eastAsia="Times New Roman" w:hAnsi="Calibri" w:cs="Calibri"/>
          <w:bCs/>
          <w:lang w:eastAsia="pl-PL"/>
        </w:rPr>
      </w:pPr>
      <w:r w:rsidRPr="009128F7">
        <w:rPr>
          <w:rFonts w:ascii="Calibri" w:eastAsia="Times New Roman" w:hAnsi="Calibri" w:cs="Calibri"/>
          <w:lang w:eastAsia="pl-PL"/>
        </w:rPr>
        <w:t xml:space="preserve">Określoną w </w:t>
      </w:r>
      <w:r>
        <w:rPr>
          <w:rFonts w:ascii="Calibri" w:eastAsia="Times New Roman" w:hAnsi="Calibri" w:cs="Calibri"/>
          <w:lang w:eastAsia="pl-PL"/>
        </w:rPr>
        <w:t>art. II. pkt 3. b)</w:t>
      </w:r>
      <w:r w:rsidRPr="009128F7">
        <w:rPr>
          <w:rFonts w:ascii="Calibri" w:eastAsia="Times New Roman" w:hAnsi="Calibri" w:cs="Calibri"/>
          <w:lang w:eastAsia="pl-PL"/>
        </w:rPr>
        <w:t xml:space="preserve"> treść:</w:t>
      </w:r>
      <w:r w:rsidRPr="009128F7">
        <w:rPr>
          <w:rFonts w:ascii="Calibri" w:eastAsia="Times New Roman" w:hAnsi="Calibri" w:cs="Calibri"/>
          <w:b/>
          <w:lang w:eastAsia="pl-PL"/>
        </w:rPr>
        <w:t xml:space="preserve"> „</w:t>
      </w:r>
      <w:r w:rsidRPr="009128F7">
        <w:rPr>
          <w:rFonts w:ascii="Calibri" w:eastAsia="Times New Roman" w:hAnsi="Calibri" w:cs="Calibri"/>
          <w:bCs/>
          <w:lang w:eastAsia="pl-PL"/>
        </w:rPr>
        <w:t>Usługi aktywnej integracji o charakterze społecznym – warsztaty i treningi grupowe (104h) oraz konsultacje indywidualne (7h)” zastępuje się treścią: „Usługi aktywnej integracji o charakterze społecznym – warsztaty i treningi grupowe (118h) oraz konsultacje indywidualne (7h)”.</w:t>
      </w:r>
    </w:p>
    <w:p w:rsidR="007E2AF9" w:rsidRPr="007E2AF9" w:rsidRDefault="007E2AF9" w:rsidP="004F78A6">
      <w:pPr>
        <w:pStyle w:val="Akapitzlist"/>
        <w:numPr>
          <w:ilvl w:val="0"/>
          <w:numId w:val="23"/>
        </w:numPr>
        <w:jc w:val="both"/>
        <w:rPr>
          <w:rFonts w:ascii="Calibri" w:eastAsia="Times New Roman" w:hAnsi="Calibri" w:cs="Calibri"/>
          <w:bCs/>
          <w:iCs/>
          <w:lang w:eastAsia="pl-PL"/>
        </w:rPr>
      </w:pPr>
      <w:r>
        <w:rPr>
          <w:rFonts w:ascii="Calibri" w:eastAsia="Times New Roman" w:hAnsi="Calibri" w:cs="Calibri"/>
          <w:bCs/>
          <w:iCs/>
          <w:lang w:eastAsia="pl-PL"/>
        </w:rPr>
        <w:t>Określoną w art. V. pkt 4. treść: „</w:t>
      </w:r>
      <w:r w:rsidRPr="007E2AF9">
        <w:rPr>
          <w:rFonts w:ascii="Calibri" w:eastAsia="Times New Roman" w:hAnsi="Calibri" w:cs="Calibri"/>
          <w:bCs/>
          <w:iCs/>
          <w:lang w:eastAsia="pl-PL"/>
        </w:rPr>
        <w:t>Krakowska 316, 35-001 Rzeszów</w:t>
      </w:r>
      <w:r>
        <w:rPr>
          <w:rFonts w:ascii="Calibri" w:eastAsia="Times New Roman" w:hAnsi="Calibri" w:cs="Calibri"/>
          <w:bCs/>
          <w:iCs/>
          <w:lang w:eastAsia="pl-PL"/>
        </w:rPr>
        <w:t>” zastępuje się treścią: „Kopernika 1, 35-069 Rzeszów”.</w:t>
      </w:r>
    </w:p>
    <w:p w:rsidR="007E2AF9" w:rsidRPr="007E2AF9" w:rsidRDefault="007E2AF9" w:rsidP="004F78A6">
      <w:pPr>
        <w:pStyle w:val="Akapitzlist"/>
        <w:numPr>
          <w:ilvl w:val="0"/>
          <w:numId w:val="23"/>
        </w:numPr>
        <w:jc w:val="both"/>
        <w:rPr>
          <w:rFonts w:ascii="Calibri" w:eastAsia="Times New Roman" w:hAnsi="Calibri" w:cs="Calibri"/>
          <w:bCs/>
          <w:i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Określoną w art. VII. pkt 1. b) treść: </w:t>
      </w:r>
      <w:r w:rsidRPr="007E2AF9">
        <w:rPr>
          <w:rFonts w:ascii="Calibri" w:eastAsia="Times New Roman" w:hAnsi="Calibri" w:cs="Calibri"/>
          <w:bCs/>
          <w:lang w:eastAsia="pl-PL"/>
        </w:rPr>
        <w:t>„</w:t>
      </w:r>
      <w:r w:rsidRPr="007E2AF9">
        <w:rPr>
          <w:rFonts w:ascii="Calibri" w:eastAsia="Times New Roman" w:hAnsi="Calibri" w:cs="Calibri"/>
          <w:bCs/>
          <w:iCs/>
          <w:lang w:eastAsia="pl-PL"/>
        </w:rPr>
        <w:t>Usługi aktywnej integracji o charakterze społecznym – warsztaty i treningi grupowe (104 h) oraz konsultacje indywidualne (7h)” Zastępuje się treścią: „Usługi aktywnej integracji o charakterze społecznym – warsztaty i treningi grupowe (118 h) oraz konsultacje indywidualne (7h)”</w:t>
      </w:r>
    </w:p>
    <w:p w:rsidR="007E2AF9" w:rsidRDefault="008079E7" w:rsidP="00EA3C33">
      <w:pPr>
        <w:pStyle w:val="Akapitzlist"/>
        <w:numPr>
          <w:ilvl w:val="0"/>
          <w:numId w:val="23"/>
        </w:numPr>
        <w:jc w:val="both"/>
        <w:rPr>
          <w:rFonts w:ascii="Calibri" w:eastAsia="Times New Roman" w:hAnsi="Calibri" w:cs="Calibri"/>
          <w:bCs/>
          <w:lang w:eastAsia="pl-PL"/>
        </w:rPr>
      </w:pPr>
      <w:r w:rsidRPr="008079E7">
        <w:rPr>
          <w:rFonts w:ascii="Calibri" w:eastAsia="Times New Roman" w:hAnsi="Calibri" w:cs="Calibri"/>
          <w:bCs/>
          <w:lang w:eastAsia="pl-PL"/>
        </w:rPr>
        <w:t>Określoną w art. VI</w:t>
      </w:r>
      <w:r>
        <w:rPr>
          <w:rFonts w:ascii="Calibri" w:eastAsia="Times New Roman" w:hAnsi="Calibri" w:cs="Calibri"/>
          <w:bCs/>
          <w:lang w:eastAsia="pl-PL"/>
        </w:rPr>
        <w:t xml:space="preserve">II. pkt 5. </w:t>
      </w:r>
      <w:r w:rsidRPr="008079E7">
        <w:rPr>
          <w:rFonts w:ascii="Calibri" w:eastAsia="Times New Roman" w:hAnsi="Calibri" w:cs="Calibri"/>
          <w:bCs/>
          <w:lang w:eastAsia="pl-PL"/>
        </w:rPr>
        <w:t>treść: „W przedmiotowym projekcie kwota wypłacanego stypendium wyn</w:t>
      </w:r>
      <w:r>
        <w:rPr>
          <w:rFonts w:ascii="Calibri" w:eastAsia="Times New Roman" w:hAnsi="Calibri" w:cs="Calibri"/>
          <w:bCs/>
          <w:lang w:eastAsia="pl-PL"/>
        </w:rPr>
        <w:t xml:space="preserve">osi: 997,40 zł netto, przy </w:t>
      </w:r>
      <w:r w:rsidRPr="008079E7">
        <w:rPr>
          <w:rFonts w:ascii="Calibri" w:eastAsia="Times New Roman" w:hAnsi="Calibri" w:cs="Calibri"/>
          <w:bCs/>
          <w:lang w:eastAsia="pl-PL"/>
        </w:rPr>
        <w:t>założeniu 150h szkolenia miesięcznie. W przypadku mniejszej liczby godzin wysokość stypendium będz</w:t>
      </w:r>
      <w:r>
        <w:rPr>
          <w:rFonts w:ascii="Calibri" w:eastAsia="Times New Roman" w:hAnsi="Calibri" w:cs="Calibri"/>
          <w:bCs/>
          <w:lang w:eastAsia="pl-PL"/>
        </w:rPr>
        <w:t>ie naliczana proporcjonalnie.</w:t>
      </w:r>
      <w:r w:rsidRPr="008079E7">
        <w:rPr>
          <w:rFonts w:ascii="Calibri" w:eastAsia="Times New Roman" w:hAnsi="Calibri" w:cs="Calibri"/>
          <w:bCs/>
          <w:lang w:eastAsia="pl-PL"/>
        </w:rPr>
        <w:t xml:space="preserve">” Zastępuje się treścią: „W przedmiotowym projekcie kwota wypłacanego stypendium wynosi: </w:t>
      </w:r>
      <w:r>
        <w:rPr>
          <w:rFonts w:ascii="Calibri" w:eastAsia="Times New Roman" w:hAnsi="Calibri" w:cs="Calibri"/>
          <w:bCs/>
          <w:lang w:eastAsia="pl-PL"/>
        </w:rPr>
        <w:t>1017,40</w:t>
      </w:r>
      <w:r w:rsidRPr="008079E7">
        <w:rPr>
          <w:rFonts w:ascii="Calibri" w:eastAsia="Times New Roman" w:hAnsi="Calibri" w:cs="Calibri"/>
          <w:bCs/>
          <w:lang w:eastAsia="pl-PL"/>
        </w:rPr>
        <w:t xml:space="preserve"> zł netto</w:t>
      </w:r>
      <w:r w:rsidR="00EA3C33">
        <w:rPr>
          <w:rFonts w:ascii="Calibri" w:eastAsia="Times New Roman" w:hAnsi="Calibri" w:cs="Calibri"/>
          <w:bCs/>
          <w:lang w:eastAsia="pl-PL"/>
        </w:rPr>
        <w:t xml:space="preserve"> </w:t>
      </w:r>
      <w:r w:rsidR="00EA3C33" w:rsidRPr="00EA3C33">
        <w:rPr>
          <w:rFonts w:ascii="Calibri" w:eastAsia="Times New Roman" w:hAnsi="Calibri" w:cs="Calibri"/>
          <w:bCs/>
          <w:lang w:eastAsia="pl-PL"/>
        </w:rPr>
        <w:t>z uwzględnieniem waloryzacji, o której mowa w art. 72 ust. 6 ustawy o promocji zatrudni</w:t>
      </w:r>
      <w:r w:rsidR="00EA3C33">
        <w:rPr>
          <w:rFonts w:ascii="Calibri" w:eastAsia="Times New Roman" w:hAnsi="Calibri" w:cs="Calibri"/>
          <w:bCs/>
          <w:lang w:eastAsia="pl-PL"/>
        </w:rPr>
        <w:t>enia i instytucjach rynku pracy</w:t>
      </w:r>
      <w:r w:rsidRPr="008079E7">
        <w:rPr>
          <w:rFonts w:ascii="Calibri" w:eastAsia="Times New Roman" w:hAnsi="Calibri" w:cs="Calibri"/>
          <w:bCs/>
          <w:lang w:eastAsia="pl-PL"/>
        </w:rPr>
        <w:t>, przy założeniu 150h szkolenia miesięcznie. W przypadku mniejsz</w:t>
      </w:r>
      <w:r>
        <w:rPr>
          <w:rFonts w:ascii="Calibri" w:eastAsia="Times New Roman" w:hAnsi="Calibri" w:cs="Calibri"/>
          <w:bCs/>
          <w:lang w:eastAsia="pl-PL"/>
        </w:rPr>
        <w:t>ej liczby godzin wysokość</w:t>
      </w:r>
      <w:r w:rsidRPr="008079E7">
        <w:rPr>
          <w:rFonts w:ascii="Calibri" w:eastAsia="Times New Roman" w:hAnsi="Calibri" w:cs="Calibri"/>
          <w:bCs/>
          <w:lang w:eastAsia="pl-PL"/>
        </w:rPr>
        <w:t xml:space="preserve"> stypendium bę</w:t>
      </w:r>
      <w:r w:rsidR="00EA3C33">
        <w:rPr>
          <w:rFonts w:ascii="Calibri" w:eastAsia="Times New Roman" w:hAnsi="Calibri" w:cs="Calibri"/>
          <w:bCs/>
          <w:lang w:eastAsia="pl-PL"/>
        </w:rPr>
        <w:t>dzie naliczana proporcjonalnie</w:t>
      </w:r>
      <w:bookmarkStart w:id="2" w:name="_GoBack"/>
      <w:bookmarkEnd w:id="2"/>
      <w:r w:rsidR="00CD4689">
        <w:rPr>
          <w:rFonts w:ascii="Calibri" w:eastAsia="Times New Roman" w:hAnsi="Calibri" w:cs="Calibri"/>
          <w:bCs/>
          <w:lang w:eastAsia="pl-PL"/>
        </w:rPr>
        <w:t>.</w:t>
      </w:r>
      <w:r w:rsidRPr="008079E7">
        <w:rPr>
          <w:rFonts w:ascii="Calibri" w:eastAsia="Times New Roman" w:hAnsi="Calibri" w:cs="Calibri"/>
          <w:bCs/>
          <w:lang w:eastAsia="pl-PL"/>
        </w:rPr>
        <w:t>”</w:t>
      </w:r>
    </w:p>
    <w:p w:rsidR="00CD4689" w:rsidRPr="00CD4689" w:rsidRDefault="00CD4689" w:rsidP="00EA3C33">
      <w:pPr>
        <w:pStyle w:val="Akapitzlist"/>
        <w:numPr>
          <w:ilvl w:val="0"/>
          <w:numId w:val="23"/>
        </w:numPr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Określoną w art. IX. pkt 7. </w:t>
      </w:r>
      <w:r w:rsidRPr="008079E7">
        <w:rPr>
          <w:rFonts w:ascii="Calibri" w:eastAsia="Times New Roman" w:hAnsi="Calibri" w:cs="Calibri"/>
          <w:bCs/>
          <w:lang w:eastAsia="pl-PL"/>
        </w:rPr>
        <w:t>treść: „</w:t>
      </w:r>
      <w:r w:rsidRPr="00CD4689">
        <w:rPr>
          <w:rFonts w:ascii="Calibri" w:eastAsia="Times New Roman" w:hAnsi="Calibri" w:cs="Calibri"/>
          <w:bCs/>
          <w:lang w:eastAsia="pl-PL"/>
        </w:rPr>
        <w:t>W okresie odbywania stażu stażyście przysługuje stypendium stażowe w wysokości 997,40 zł netto, jeżeli miesięczna liczba godzin stażu wynosi nie mniej niż 160 godzin miesięcznie (w przypadku osób z niepełnosprawnościami – 140 godzin miesięcznie). W przypadku niższego miesięcznego wymiaru godzin, wysokość stypendium zostanie ustalona proporcjonalnie do liczby godzin staż</w:t>
      </w:r>
      <w:r>
        <w:rPr>
          <w:rFonts w:ascii="Calibri" w:eastAsia="Times New Roman" w:hAnsi="Calibri" w:cs="Calibri"/>
          <w:bCs/>
          <w:lang w:eastAsia="pl-PL"/>
        </w:rPr>
        <w:t>u zrealizowanych przez stażystę.</w:t>
      </w:r>
      <w:r w:rsidRPr="008079E7">
        <w:rPr>
          <w:rFonts w:ascii="Calibri" w:eastAsia="Times New Roman" w:hAnsi="Calibri" w:cs="Calibri"/>
          <w:bCs/>
          <w:lang w:eastAsia="pl-PL"/>
        </w:rPr>
        <w:t>” Zastępuje się treścią: „</w:t>
      </w:r>
      <w:r w:rsidRPr="00CD4689">
        <w:rPr>
          <w:rFonts w:ascii="Calibri" w:eastAsia="Times New Roman" w:hAnsi="Calibri" w:cs="Calibri"/>
          <w:bCs/>
          <w:lang w:eastAsia="pl-PL"/>
        </w:rPr>
        <w:t>W okresie odbywania stażu stażyście przysługuje st</w:t>
      </w:r>
      <w:r>
        <w:rPr>
          <w:rFonts w:ascii="Calibri" w:eastAsia="Times New Roman" w:hAnsi="Calibri" w:cs="Calibri"/>
          <w:bCs/>
          <w:lang w:eastAsia="pl-PL"/>
        </w:rPr>
        <w:t>ypendium stażowe w wysokości 1017</w:t>
      </w:r>
      <w:r w:rsidRPr="00CD4689">
        <w:rPr>
          <w:rFonts w:ascii="Calibri" w:eastAsia="Times New Roman" w:hAnsi="Calibri" w:cs="Calibri"/>
          <w:bCs/>
          <w:lang w:eastAsia="pl-PL"/>
        </w:rPr>
        <w:t>,40 zł netto</w:t>
      </w:r>
      <w:r w:rsidR="00EA3C33">
        <w:rPr>
          <w:rFonts w:ascii="Calibri" w:eastAsia="Times New Roman" w:hAnsi="Calibri" w:cs="Calibri"/>
          <w:bCs/>
          <w:lang w:eastAsia="pl-PL"/>
        </w:rPr>
        <w:t xml:space="preserve"> </w:t>
      </w:r>
      <w:r w:rsidR="00EA3C33" w:rsidRPr="00EA3C33">
        <w:rPr>
          <w:rFonts w:ascii="Calibri" w:eastAsia="Times New Roman" w:hAnsi="Calibri" w:cs="Calibri"/>
          <w:bCs/>
          <w:lang w:eastAsia="pl-PL"/>
        </w:rPr>
        <w:t>z uwzględnieniem waloryzacji, o której mowa w art. 72 ust. 6 ustawy o promocji zatrudni</w:t>
      </w:r>
      <w:r w:rsidR="00EA3C33">
        <w:rPr>
          <w:rFonts w:ascii="Calibri" w:eastAsia="Times New Roman" w:hAnsi="Calibri" w:cs="Calibri"/>
          <w:bCs/>
          <w:lang w:eastAsia="pl-PL"/>
        </w:rPr>
        <w:t>enia i instytucjach rynku pracy</w:t>
      </w:r>
      <w:r w:rsidRPr="00CD4689">
        <w:rPr>
          <w:rFonts w:ascii="Calibri" w:eastAsia="Times New Roman" w:hAnsi="Calibri" w:cs="Calibri"/>
          <w:bCs/>
          <w:lang w:eastAsia="pl-PL"/>
        </w:rPr>
        <w:t>, jeżeli miesięczna liczba godzin stażu wynosi nie mniej niż 160 godzin miesięcznie (w przypadku osób z niepełnosprawnościami – 140 godzin miesięcznie). W przypadku niższego miesięcznego wymiaru godzin, wysokość stypendium zostanie ustalona proporcjonalnie do liczby godzin stażu zrealizowanych przez stażystę</w:t>
      </w:r>
      <w:r>
        <w:rPr>
          <w:rFonts w:ascii="Calibri" w:eastAsia="Times New Roman" w:hAnsi="Calibri" w:cs="Calibri"/>
          <w:bCs/>
          <w:lang w:eastAsia="pl-PL"/>
        </w:rPr>
        <w:t>.</w:t>
      </w:r>
      <w:r w:rsidRPr="008079E7">
        <w:rPr>
          <w:rFonts w:ascii="Calibri" w:eastAsia="Times New Roman" w:hAnsi="Calibri" w:cs="Calibri"/>
          <w:bCs/>
          <w:lang w:eastAsia="pl-PL"/>
        </w:rPr>
        <w:t>”</w:t>
      </w:r>
    </w:p>
    <w:p w:rsidR="009128F7" w:rsidRPr="00EE6097" w:rsidRDefault="009128F7" w:rsidP="004F78A6">
      <w:pPr>
        <w:pStyle w:val="Akapitzlist"/>
        <w:keepNext/>
        <w:numPr>
          <w:ilvl w:val="0"/>
          <w:numId w:val="23"/>
        </w:numPr>
        <w:spacing w:after="0" w:line="276" w:lineRule="auto"/>
        <w:jc w:val="both"/>
        <w:outlineLvl w:val="0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Pozostałe postanowienia regulaminu nie ulegają zmianie.</w:t>
      </w:r>
    </w:p>
    <w:p w:rsidR="009128F7" w:rsidRPr="00CD4689" w:rsidRDefault="00B947F9" w:rsidP="004F78A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Aneks wchodzi w życie z </w:t>
      </w:r>
      <w:r w:rsidR="00874D0D">
        <w:rPr>
          <w:rFonts w:ascii="Calibri" w:eastAsia="Times New Roman" w:hAnsi="Calibri" w:cs="Calibri"/>
          <w:lang w:eastAsia="pl-PL"/>
        </w:rPr>
        <w:t>mocą obowiązywania od dnia publikacji regulaminu.</w:t>
      </w:r>
      <w:bookmarkEnd w:id="1"/>
    </w:p>
    <w:bookmarkEnd w:id="0"/>
    <w:p w:rsidR="00292E8D" w:rsidRPr="00292E8D" w:rsidRDefault="00292E8D" w:rsidP="00292E8D">
      <w:pPr>
        <w:spacing w:after="0" w:line="276" w:lineRule="auto"/>
        <w:jc w:val="both"/>
        <w:rPr>
          <w:rFonts w:ascii="Calibri" w:eastAsia="Calibri" w:hAnsi="Calibri" w:cs="Calibri"/>
          <w:lang w:eastAsia="pl-PL"/>
        </w:rPr>
      </w:pPr>
    </w:p>
    <w:p w:rsidR="00292E8D" w:rsidRPr="00292E8D" w:rsidRDefault="00292E8D" w:rsidP="00292E8D">
      <w:pPr>
        <w:spacing w:after="0" w:line="276" w:lineRule="auto"/>
        <w:jc w:val="both"/>
        <w:rPr>
          <w:rFonts w:ascii="Calibri" w:eastAsia="Calibri" w:hAnsi="Calibri" w:cs="Calibri"/>
          <w:lang w:eastAsia="pl-PL"/>
        </w:rPr>
      </w:pPr>
      <w:r w:rsidRPr="00292E8D">
        <w:rPr>
          <w:rFonts w:ascii="Calibri" w:eastAsia="Calibri" w:hAnsi="Calibri" w:cs="Calibri"/>
          <w:lang w:eastAsia="pl-PL"/>
        </w:rPr>
        <w:t xml:space="preserve">Kielce </w:t>
      </w:r>
      <w:r w:rsidR="00E93C0B">
        <w:rPr>
          <w:rFonts w:ascii="Calibri" w:eastAsia="Calibri" w:hAnsi="Calibri" w:cs="Calibri"/>
          <w:lang w:eastAsia="pl-PL"/>
        </w:rPr>
        <w:t>30</w:t>
      </w:r>
      <w:r w:rsidR="00874D0D">
        <w:rPr>
          <w:rFonts w:ascii="Calibri" w:eastAsia="Calibri" w:hAnsi="Calibri" w:cs="Calibri"/>
          <w:lang w:eastAsia="pl-PL"/>
        </w:rPr>
        <w:t>.09.2019</w:t>
      </w:r>
      <w:r w:rsidRPr="00292E8D">
        <w:rPr>
          <w:rFonts w:ascii="Calibri" w:eastAsia="Calibri" w:hAnsi="Calibri" w:cs="Calibri"/>
          <w:lang w:eastAsia="pl-PL"/>
        </w:rPr>
        <w:t xml:space="preserve">                                                                        ………………………………………………………….</w:t>
      </w:r>
    </w:p>
    <w:p w:rsidR="00292E8D" w:rsidRPr="00292E8D" w:rsidRDefault="00292E8D" w:rsidP="00292E8D">
      <w:pPr>
        <w:spacing w:after="0" w:line="276" w:lineRule="auto"/>
        <w:jc w:val="both"/>
        <w:rPr>
          <w:rFonts w:ascii="Calibri" w:eastAsia="Calibri" w:hAnsi="Calibri" w:cs="Calibri"/>
          <w:lang w:eastAsia="pl-PL"/>
        </w:rPr>
      </w:pPr>
      <w:r w:rsidRPr="00292E8D">
        <w:rPr>
          <w:rFonts w:ascii="Calibri" w:eastAsia="Calibri" w:hAnsi="Calibri" w:cs="Calibri"/>
          <w:lang w:eastAsia="pl-PL"/>
        </w:rPr>
        <w:t xml:space="preserve">                                                                                                                       ZATWIERDZAM</w:t>
      </w:r>
    </w:p>
    <w:p w:rsidR="00292E8D" w:rsidRPr="00292E8D" w:rsidRDefault="00292E8D" w:rsidP="00292E8D">
      <w:pPr>
        <w:spacing w:after="0" w:line="276" w:lineRule="auto"/>
        <w:jc w:val="both"/>
        <w:rPr>
          <w:rFonts w:ascii="Calibri" w:eastAsia="Calibri" w:hAnsi="Calibri" w:cs="Calibri"/>
          <w:lang w:eastAsia="pl-PL"/>
        </w:rPr>
      </w:pPr>
    </w:p>
    <w:sectPr w:rsidR="00292E8D" w:rsidRPr="00292E8D" w:rsidSect="00CE799A">
      <w:headerReference w:type="default" r:id="rId7"/>
      <w:pgSz w:w="11906" w:h="16838" w:code="9"/>
      <w:pgMar w:top="1985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3BE" w:rsidRDefault="00B803BE" w:rsidP="00C87A9D">
      <w:pPr>
        <w:spacing w:after="0" w:line="240" w:lineRule="auto"/>
      </w:pPr>
      <w:r>
        <w:separator/>
      </w:r>
    </w:p>
  </w:endnote>
  <w:endnote w:type="continuationSeparator" w:id="0">
    <w:p w:rsidR="00B803BE" w:rsidRDefault="00B803BE" w:rsidP="00C8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3BE" w:rsidRDefault="00B803BE" w:rsidP="00C87A9D">
      <w:pPr>
        <w:spacing w:after="0" w:line="240" w:lineRule="auto"/>
      </w:pPr>
      <w:r>
        <w:separator/>
      </w:r>
    </w:p>
  </w:footnote>
  <w:footnote w:type="continuationSeparator" w:id="0">
    <w:p w:rsidR="00B803BE" w:rsidRDefault="00B803BE" w:rsidP="00C8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A9D" w:rsidRDefault="00CD0D98" w:rsidP="00CD0D98">
    <w:pPr>
      <w:pStyle w:val="Nagwek"/>
      <w:tabs>
        <w:tab w:val="clear" w:pos="9072"/>
        <w:tab w:val="right" w:pos="9070"/>
      </w:tabs>
      <w:jc w:val="center"/>
    </w:pPr>
    <w:r>
      <w:rPr>
        <w:noProof/>
        <w:lang w:eastAsia="pl-PL"/>
      </w:rPr>
      <w:drawing>
        <wp:inline distT="0" distB="0" distL="0" distR="0">
          <wp:extent cx="5759450" cy="42100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a mono lo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C1A"/>
    <w:multiLevelType w:val="hybridMultilevel"/>
    <w:tmpl w:val="63843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43BA4"/>
    <w:multiLevelType w:val="hybridMultilevel"/>
    <w:tmpl w:val="3CA27884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1C7166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ascii="Times New Roman" w:eastAsia="Calibri" w:hAnsi="Times New Roman" w:cs="Times New Roman"/>
        <w:b w:val="0"/>
        <w:i w:val="0"/>
      </w:rPr>
    </w:lvl>
    <w:lvl w:ilvl="4" w:tplc="C32E3DA0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80D93"/>
    <w:multiLevelType w:val="hybridMultilevel"/>
    <w:tmpl w:val="06DCA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91638"/>
    <w:multiLevelType w:val="hybridMultilevel"/>
    <w:tmpl w:val="7872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258D3"/>
    <w:multiLevelType w:val="hybridMultilevel"/>
    <w:tmpl w:val="96D01F7A"/>
    <w:lvl w:ilvl="0" w:tplc="149CF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3C6385"/>
    <w:multiLevelType w:val="hybridMultilevel"/>
    <w:tmpl w:val="4E36D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034DE"/>
    <w:multiLevelType w:val="hybridMultilevel"/>
    <w:tmpl w:val="B790ACB2"/>
    <w:lvl w:ilvl="0" w:tplc="DE10893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EAB6606"/>
    <w:multiLevelType w:val="hybridMultilevel"/>
    <w:tmpl w:val="E12C06B6"/>
    <w:lvl w:ilvl="0" w:tplc="682CBE2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42B56A0F"/>
    <w:multiLevelType w:val="hybridMultilevel"/>
    <w:tmpl w:val="189A2314"/>
    <w:lvl w:ilvl="0" w:tplc="715656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340BDC"/>
    <w:multiLevelType w:val="hybridMultilevel"/>
    <w:tmpl w:val="F7064E36"/>
    <w:lvl w:ilvl="0" w:tplc="5694E782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4576756E"/>
    <w:multiLevelType w:val="hybridMultilevel"/>
    <w:tmpl w:val="EC1C6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A468E"/>
    <w:multiLevelType w:val="hybridMultilevel"/>
    <w:tmpl w:val="331AB66E"/>
    <w:lvl w:ilvl="0" w:tplc="6024A06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 w15:restartNumberingAfterBreak="0">
    <w:nsid w:val="4BDB43EB"/>
    <w:multiLevelType w:val="hybridMultilevel"/>
    <w:tmpl w:val="DDDAB1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7186548">
      <w:start w:val="1"/>
      <w:numFmt w:val="decimal"/>
      <w:lvlText w:val="%4."/>
      <w:lvlJc w:val="left"/>
      <w:pPr>
        <w:ind w:left="644" w:hanging="360"/>
      </w:pPr>
      <w:rPr>
        <w:rFonts w:ascii="Calibri" w:eastAsia="Calibri" w:hAnsi="Calibri" w:cs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8525D"/>
    <w:multiLevelType w:val="hybridMultilevel"/>
    <w:tmpl w:val="7F740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D7A93"/>
    <w:multiLevelType w:val="hybridMultilevel"/>
    <w:tmpl w:val="C41E5ECE"/>
    <w:lvl w:ilvl="0" w:tplc="E13E821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2710405"/>
    <w:multiLevelType w:val="hybridMultilevel"/>
    <w:tmpl w:val="CE9483EC"/>
    <w:lvl w:ilvl="0" w:tplc="C26C5B7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547254DE"/>
    <w:multiLevelType w:val="hybridMultilevel"/>
    <w:tmpl w:val="84AE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56C55"/>
    <w:multiLevelType w:val="hybridMultilevel"/>
    <w:tmpl w:val="4A9EF84E"/>
    <w:lvl w:ilvl="0" w:tplc="62085A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0C35DC3"/>
    <w:multiLevelType w:val="hybridMultilevel"/>
    <w:tmpl w:val="8D0CA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4115E"/>
    <w:multiLevelType w:val="hybridMultilevel"/>
    <w:tmpl w:val="DB70026A"/>
    <w:lvl w:ilvl="0" w:tplc="1E6EBD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B347AD1"/>
    <w:multiLevelType w:val="hybridMultilevel"/>
    <w:tmpl w:val="39689954"/>
    <w:lvl w:ilvl="0" w:tplc="342E1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7B4FA1"/>
    <w:multiLevelType w:val="hybridMultilevel"/>
    <w:tmpl w:val="612EAE9E"/>
    <w:lvl w:ilvl="0" w:tplc="7AF0C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27739"/>
    <w:multiLevelType w:val="hybridMultilevel"/>
    <w:tmpl w:val="D3062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7"/>
  </w:num>
  <w:num w:numId="5">
    <w:abstractNumId w:val="6"/>
  </w:num>
  <w:num w:numId="6">
    <w:abstractNumId w:val="14"/>
  </w:num>
  <w:num w:numId="7">
    <w:abstractNumId w:val="7"/>
  </w:num>
  <w:num w:numId="8">
    <w:abstractNumId w:val="15"/>
  </w:num>
  <w:num w:numId="9">
    <w:abstractNumId w:val="2"/>
  </w:num>
  <w:num w:numId="10">
    <w:abstractNumId w:val="19"/>
  </w:num>
  <w:num w:numId="11">
    <w:abstractNumId w:val="0"/>
  </w:num>
  <w:num w:numId="12">
    <w:abstractNumId w:val="22"/>
  </w:num>
  <w:num w:numId="13">
    <w:abstractNumId w:val="10"/>
  </w:num>
  <w:num w:numId="14">
    <w:abstractNumId w:val="9"/>
  </w:num>
  <w:num w:numId="15">
    <w:abstractNumId w:val="16"/>
  </w:num>
  <w:num w:numId="16">
    <w:abstractNumId w:val="3"/>
  </w:num>
  <w:num w:numId="17">
    <w:abstractNumId w:val="8"/>
  </w:num>
  <w:num w:numId="18">
    <w:abstractNumId w:val="13"/>
  </w:num>
  <w:num w:numId="19">
    <w:abstractNumId w:val="4"/>
  </w:num>
  <w:num w:numId="20">
    <w:abstractNumId w:val="21"/>
  </w:num>
  <w:num w:numId="21">
    <w:abstractNumId w:val="20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9D"/>
    <w:rsid w:val="00046AC6"/>
    <w:rsid w:val="0009405A"/>
    <w:rsid w:val="000A343A"/>
    <w:rsid w:val="000B022F"/>
    <w:rsid w:val="00167D30"/>
    <w:rsid w:val="00274262"/>
    <w:rsid w:val="00292E8D"/>
    <w:rsid w:val="002E25FF"/>
    <w:rsid w:val="004F78A6"/>
    <w:rsid w:val="00530D5C"/>
    <w:rsid w:val="00537EDF"/>
    <w:rsid w:val="00663269"/>
    <w:rsid w:val="007E2AF9"/>
    <w:rsid w:val="008079E7"/>
    <w:rsid w:val="00874D0D"/>
    <w:rsid w:val="009128F7"/>
    <w:rsid w:val="00990E7C"/>
    <w:rsid w:val="009A33F9"/>
    <w:rsid w:val="00A14D39"/>
    <w:rsid w:val="00B21617"/>
    <w:rsid w:val="00B803BE"/>
    <w:rsid w:val="00B947F9"/>
    <w:rsid w:val="00C3093B"/>
    <w:rsid w:val="00C87A9D"/>
    <w:rsid w:val="00CD0D98"/>
    <w:rsid w:val="00CD4689"/>
    <w:rsid w:val="00CE799A"/>
    <w:rsid w:val="00D26A1C"/>
    <w:rsid w:val="00D62BB6"/>
    <w:rsid w:val="00E93C0B"/>
    <w:rsid w:val="00EA3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8647E"/>
  <w15:docId w15:val="{F7D57972-70EB-45B9-868B-61F09147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A9D"/>
  </w:style>
  <w:style w:type="paragraph" w:styleId="Stopka">
    <w:name w:val="footer"/>
    <w:basedOn w:val="Normalny"/>
    <w:link w:val="StopkaZnak"/>
    <w:uiPriority w:val="99"/>
    <w:unhideWhenUsed/>
    <w:rsid w:val="00C8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A9D"/>
  </w:style>
  <w:style w:type="paragraph" w:styleId="Tekstprzypisudolnego">
    <w:name w:val="footnote text"/>
    <w:aliases w:val="Podrozdział,Footnote,Podrozdzia3"/>
    <w:basedOn w:val="Normalny"/>
    <w:link w:val="TekstprzypisudolnegoZnak"/>
    <w:rsid w:val="00292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92E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92E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0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2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</dc:creator>
  <cp:lastModifiedBy>Fundacja2</cp:lastModifiedBy>
  <cp:revision>10</cp:revision>
  <cp:lastPrinted>2019-09-30T13:08:00Z</cp:lastPrinted>
  <dcterms:created xsi:type="dcterms:W3CDTF">2019-09-27T10:03:00Z</dcterms:created>
  <dcterms:modified xsi:type="dcterms:W3CDTF">2019-09-30T14:13:00Z</dcterms:modified>
</cp:coreProperties>
</file>