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7415" w14:textId="176EF3EF" w:rsidR="00D755F1" w:rsidRDefault="00000000" w:rsidP="000D409A">
      <w:pPr>
        <w:spacing w:after="7" w:line="276" w:lineRule="auto"/>
        <w:ind w:left="0" w:right="0" w:firstLine="1"/>
        <w:jc w:val="left"/>
      </w:pPr>
      <w:r>
        <w:rPr>
          <w:sz w:val="22"/>
        </w:rPr>
        <w:t xml:space="preserve">  </w:t>
      </w:r>
    </w:p>
    <w:p w14:paraId="0DD10C52" w14:textId="1690DE2F" w:rsidR="00D755F1" w:rsidRPr="000D409A" w:rsidRDefault="00000000" w:rsidP="000D409A">
      <w:pPr>
        <w:spacing w:after="159" w:line="276" w:lineRule="auto"/>
        <w:ind w:left="0" w:firstLine="0"/>
        <w:jc w:val="center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>REGULAMIN ZWROTU KOSZTÓW DOJAZDU W RAMACH PROJEKTU</w:t>
      </w:r>
    </w:p>
    <w:p w14:paraId="602144F4" w14:textId="73DDC634" w:rsidR="00D755F1" w:rsidRPr="000D409A" w:rsidRDefault="00000000" w:rsidP="000D409A">
      <w:pPr>
        <w:spacing w:after="159" w:line="276" w:lineRule="auto"/>
        <w:ind w:right="34"/>
        <w:jc w:val="center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>„</w:t>
      </w:r>
      <w:r w:rsidR="00F33C2E" w:rsidRPr="000D409A">
        <w:rPr>
          <w:rFonts w:ascii="Verdana" w:hAnsi="Verdana"/>
          <w:szCs w:val="20"/>
        </w:rPr>
        <w:t>Na początek KIS</w:t>
      </w:r>
      <w:r w:rsidRPr="000D409A">
        <w:rPr>
          <w:rFonts w:ascii="Verdana" w:hAnsi="Verdana"/>
          <w:szCs w:val="20"/>
        </w:rPr>
        <w:t xml:space="preserve">” NR PROJEKTU </w:t>
      </w:r>
      <w:r w:rsidR="00F33C2E" w:rsidRPr="000D409A">
        <w:rPr>
          <w:rFonts w:ascii="Verdana" w:hAnsi="Verdana"/>
          <w:b/>
          <w:szCs w:val="20"/>
        </w:rPr>
        <w:t>FESW.09.01-IZ.00-0020/24</w:t>
      </w:r>
    </w:p>
    <w:p w14:paraId="775F3D32" w14:textId="77777777" w:rsidR="00D755F1" w:rsidRPr="000D409A" w:rsidRDefault="00000000" w:rsidP="000D409A">
      <w:pPr>
        <w:numPr>
          <w:ilvl w:val="0"/>
          <w:numId w:val="1"/>
        </w:numPr>
        <w:spacing w:after="199"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Zwrot kosztów dojazdu wypłacany jest jako refundacja wydatków poniesionych przez Uczestniczkę/Uczestnika wyłącznie w związku z dojazdem na następujące formy wsparcia w projekcie:  </w:t>
      </w:r>
    </w:p>
    <w:p w14:paraId="01C12CCA" w14:textId="77777777" w:rsidR="000D409A" w:rsidRPr="000D409A" w:rsidRDefault="000D409A" w:rsidP="000D409A">
      <w:pPr>
        <w:numPr>
          <w:ilvl w:val="1"/>
          <w:numId w:val="1"/>
        </w:numPr>
        <w:spacing w:after="4" w:line="269" w:lineRule="auto"/>
        <w:ind w:right="0" w:hanging="283"/>
        <w:rPr>
          <w:rFonts w:ascii="Verdana" w:hAnsi="Verdana"/>
        </w:rPr>
      </w:pPr>
      <w:r w:rsidRPr="000D409A">
        <w:rPr>
          <w:rFonts w:ascii="Verdana" w:hAnsi="Verdana"/>
        </w:rPr>
        <w:t xml:space="preserve">Identyfikacja potrzeb oraz diagnoza możliwości doskonalenia zawodowego przez zastosowanie IPD - 10 UP x 4 godziny </w:t>
      </w:r>
    </w:p>
    <w:p w14:paraId="6ADFE7AB" w14:textId="77777777" w:rsidR="000D409A" w:rsidRPr="000D409A" w:rsidRDefault="000D409A" w:rsidP="000D409A">
      <w:pPr>
        <w:numPr>
          <w:ilvl w:val="1"/>
          <w:numId w:val="1"/>
        </w:numPr>
        <w:spacing w:after="4" w:line="269" w:lineRule="auto"/>
        <w:ind w:right="0" w:hanging="283"/>
        <w:rPr>
          <w:rFonts w:ascii="Verdana" w:hAnsi="Verdana"/>
        </w:rPr>
      </w:pPr>
      <w:r w:rsidRPr="000D409A">
        <w:rPr>
          <w:rFonts w:ascii="Verdana" w:hAnsi="Verdana"/>
        </w:rPr>
        <w:t xml:space="preserve">Indywidualne poradnictwo zawodowe - 8 UP x 6 godzin  </w:t>
      </w:r>
    </w:p>
    <w:p w14:paraId="2AC7845C" w14:textId="77777777" w:rsidR="000D409A" w:rsidRPr="000D409A" w:rsidRDefault="000D409A" w:rsidP="000D409A">
      <w:pPr>
        <w:numPr>
          <w:ilvl w:val="1"/>
          <w:numId w:val="1"/>
        </w:numPr>
        <w:spacing w:after="4" w:line="269" w:lineRule="auto"/>
        <w:ind w:right="0" w:hanging="283"/>
        <w:rPr>
          <w:rFonts w:ascii="Verdana" w:hAnsi="Verdana"/>
        </w:rPr>
      </w:pPr>
      <w:r w:rsidRPr="000D409A">
        <w:rPr>
          <w:rFonts w:ascii="Verdana" w:hAnsi="Verdana"/>
        </w:rPr>
        <w:t xml:space="preserve">Indywidualne poradnictwo psychologiczne - 5 UP x 6 godzin </w:t>
      </w:r>
    </w:p>
    <w:p w14:paraId="432D83EE" w14:textId="77777777" w:rsidR="000D409A" w:rsidRPr="000D409A" w:rsidRDefault="000D409A" w:rsidP="000D409A">
      <w:pPr>
        <w:numPr>
          <w:ilvl w:val="1"/>
          <w:numId w:val="1"/>
        </w:numPr>
        <w:spacing w:after="4" w:line="269" w:lineRule="auto"/>
        <w:ind w:right="0" w:hanging="283"/>
        <w:rPr>
          <w:rFonts w:ascii="Verdana" w:hAnsi="Verdana"/>
        </w:rPr>
      </w:pPr>
      <w:r w:rsidRPr="000D409A">
        <w:rPr>
          <w:rFonts w:ascii="Verdana" w:hAnsi="Verdana"/>
        </w:rPr>
        <w:t xml:space="preserve">Szkolenia zawodowe -  8 UP x 1 miesiąc </w:t>
      </w:r>
    </w:p>
    <w:p w14:paraId="442B1861" w14:textId="77777777" w:rsidR="000D409A" w:rsidRPr="000D409A" w:rsidRDefault="000D409A" w:rsidP="000D409A">
      <w:pPr>
        <w:numPr>
          <w:ilvl w:val="1"/>
          <w:numId w:val="1"/>
        </w:numPr>
        <w:spacing w:after="4" w:line="269" w:lineRule="auto"/>
        <w:ind w:right="0" w:hanging="283"/>
        <w:rPr>
          <w:rFonts w:ascii="Verdana" w:hAnsi="Verdana"/>
        </w:rPr>
      </w:pPr>
      <w:r w:rsidRPr="000D409A">
        <w:rPr>
          <w:rFonts w:ascii="Verdana" w:hAnsi="Verdana"/>
        </w:rPr>
        <w:t xml:space="preserve">Staże -  6 UP x 3 miesiące </w:t>
      </w:r>
    </w:p>
    <w:p w14:paraId="62584AB4" w14:textId="747CA3C0" w:rsidR="000D409A" w:rsidRDefault="000D409A" w:rsidP="000D409A">
      <w:pPr>
        <w:numPr>
          <w:ilvl w:val="1"/>
          <w:numId w:val="1"/>
        </w:numPr>
        <w:spacing w:after="4" w:line="269" w:lineRule="auto"/>
        <w:ind w:right="0" w:hanging="283"/>
        <w:rPr>
          <w:rFonts w:ascii="Verdana" w:hAnsi="Verdana"/>
        </w:rPr>
      </w:pPr>
      <w:r w:rsidRPr="000D409A">
        <w:rPr>
          <w:rFonts w:ascii="Verdana" w:hAnsi="Verdana"/>
        </w:rPr>
        <w:t xml:space="preserve">Indywidualne pośrednictwo pracy - 8 UP x 6 godzin  </w:t>
      </w:r>
    </w:p>
    <w:p w14:paraId="434AB456" w14:textId="77777777" w:rsidR="000D409A" w:rsidRPr="000D409A" w:rsidRDefault="000D409A" w:rsidP="000D409A">
      <w:pPr>
        <w:spacing w:after="4" w:line="269" w:lineRule="auto"/>
        <w:ind w:left="721" w:right="0" w:firstLine="0"/>
        <w:rPr>
          <w:rFonts w:ascii="Verdana" w:hAnsi="Verdana"/>
        </w:rPr>
      </w:pPr>
    </w:p>
    <w:p w14:paraId="212EA885" w14:textId="3012F546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Wydatki poniesione przez Uczestniczkę/Uczestnika zostaną zrefundowane w wysokości faktycznie poniesionej, nie wyższej jednak niż wysokość opłat za środki transportu publicznego szynowego lub kołowego zgodnie z cennikiem biletów II klasy obowiązującym na danej trasie dojazdu.  </w:t>
      </w:r>
    </w:p>
    <w:p w14:paraId="1603B196" w14:textId="77777777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Równocześnie Realizator projektu zastrzega, iż maksymalna kwota refundacji za jeden dzień (dojazd i powrót) jaka może zostać wypłacona wynosi 12,00 zł – bez względu na faktyczną wysokość kosztów.  </w:t>
      </w:r>
    </w:p>
    <w:p w14:paraId="26C094F8" w14:textId="77777777" w:rsidR="00D755F1" w:rsidRPr="000D409A" w:rsidRDefault="00000000" w:rsidP="000D409A">
      <w:pPr>
        <w:numPr>
          <w:ilvl w:val="0"/>
          <w:numId w:val="1"/>
        </w:numPr>
        <w:spacing w:after="151"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 przypadku, gdy faktyczne wydatki przekraczają kwotę podaną w punkcie 3 Uczestniczka/Uczestnik może – po pozytywnym zaopiniowaniu wniosku przez Kierownika projektu złożyć - wniosek o refundacje wydatków faktycznie poniesionych.  </w:t>
      </w:r>
    </w:p>
    <w:p w14:paraId="451FC0E4" w14:textId="77777777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Realizator zastrzega, iż refundacja kwot wyższych niż założone w projekcie będzie możliwa wyłącznie w przypadku wystąpienia oszczędności w projekcie.  </w:t>
      </w:r>
    </w:p>
    <w:p w14:paraId="6E37B9A6" w14:textId="77777777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Zwrot kosztów dojazdu jest możliwy wyłącznie na podstawie złożonego Wniosku o zwrot kosztów przejazdu wraz z odpowiednimi dokumentami potwierdzającymi poniesienie wydatku. Wzór wniosku o zwrot kosztów przejazdu jest dostępny na stronie projektu.  </w:t>
      </w:r>
    </w:p>
    <w:p w14:paraId="6ADA18CD" w14:textId="77777777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Zwrot kosztów przejazdu dotyczy wyłącznie przejazdu na trasie z miejsca zamieszkania Uczestniczki/Uczestnika do miejsca realizacji zajęć.  </w:t>
      </w:r>
    </w:p>
    <w:p w14:paraId="4BF66848" w14:textId="77777777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Zwrot kosztów przysługuje wyłącznie za dni realizacji wsparcia, na których Uczestniczka/Uczestnik był(a) obecna/y.  </w:t>
      </w:r>
    </w:p>
    <w:p w14:paraId="470B7D14" w14:textId="77777777" w:rsidR="00D755F1" w:rsidRPr="000D409A" w:rsidRDefault="00000000" w:rsidP="000D409A">
      <w:pPr>
        <w:numPr>
          <w:ilvl w:val="0"/>
          <w:numId w:val="1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 przypadku korzystania z transportu publicznego (np. PKP, PKS, MPK, BUS) do Wniosku o zwrot kosztów dojazdu należy dołączyć: - bilety (skasowane) z jednego dnia (w trakcie, którego Uczestnik brał udział we wsparciu) – poświadczające koszt przejazdu na trasie z miejsca zamieszkania do miejsca realizacji wsparcia i z powrotem (bilety PKP, PKS, BUS, MPK) lub - zaświadczenie przewoźnika o cenie biletu na danej trasie. Wzór zaświadczenia od przewoźnika jest dostępny na stronie projektu.  </w:t>
      </w:r>
    </w:p>
    <w:p w14:paraId="289399B1" w14:textId="6D29B1F5" w:rsidR="00F33C2E" w:rsidRPr="000D409A" w:rsidRDefault="00000000" w:rsidP="000D409A">
      <w:pPr>
        <w:numPr>
          <w:ilvl w:val="0"/>
          <w:numId w:val="1"/>
        </w:numPr>
        <w:spacing w:after="1"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>W przypadku korzystania z samochodu prywatnego (lub innego pojazdu posiadającego numer rejestracyjny) do Wniosku o zwrot kosztów przejazdu należy dołączyć: kserokopię prawa jazdy, kserokopię dowodu rejestracyjnego. W przypadku korzystania z pojazdu będącego własnością innej osoby: kserokopię umowy użyczenia lub innego</w:t>
      </w:r>
      <w:r w:rsidR="000D409A">
        <w:rPr>
          <w:rFonts w:ascii="Verdana" w:hAnsi="Verdana"/>
          <w:szCs w:val="20"/>
        </w:rPr>
        <w:t xml:space="preserve"> </w:t>
      </w:r>
      <w:r w:rsidRPr="000D409A">
        <w:rPr>
          <w:rFonts w:ascii="Verdana" w:hAnsi="Verdana"/>
          <w:szCs w:val="20"/>
        </w:rPr>
        <w:lastRenderedPageBreak/>
        <w:t xml:space="preserve">dokumentu potwierdzający prawo do dysponowania pojazdem, zaświadczenie przewoźnika o cenie biletu na danej trasie.  </w:t>
      </w:r>
    </w:p>
    <w:p w14:paraId="64C695E3" w14:textId="77777777" w:rsidR="000D409A" w:rsidRPr="000D409A" w:rsidRDefault="000D409A" w:rsidP="000D409A">
      <w:pPr>
        <w:spacing w:after="1" w:line="276" w:lineRule="auto"/>
        <w:ind w:left="293" w:right="36" w:firstLine="0"/>
        <w:rPr>
          <w:rFonts w:ascii="Verdana" w:hAnsi="Verdana"/>
          <w:szCs w:val="20"/>
        </w:rPr>
      </w:pPr>
    </w:p>
    <w:p w14:paraId="51A5E75D" w14:textId="16B493B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 przypadku biletów miesięcznych (imiennych) refundacja dotyczyć może wyłącznie dni, w których wsparcie było realizowane. Do obliczenia wysokości zwrotu kosztów dojazdów na podstawie biletu miesięcznego, stosuje się następujące wyliczenie:  cena biletu miesięcznego  </w:t>
      </w:r>
    </w:p>
    <w:p w14:paraId="64A9BCCA" w14:textId="767EBA7E" w:rsidR="00D755F1" w:rsidRPr="000D409A" w:rsidRDefault="00000000" w:rsidP="000D409A">
      <w:pPr>
        <w:spacing w:after="0" w:line="276" w:lineRule="auto"/>
        <w:ind w:left="-5" w:right="1946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>___________________________________ x liczba dni obecności na</w:t>
      </w:r>
      <w:r w:rsidR="000D409A">
        <w:rPr>
          <w:rFonts w:ascii="Verdana" w:hAnsi="Verdana"/>
          <w:szCs w:val="20"/>
        </w:rPr>
        <w:t xml:space="preserve"> </w:t>
      </w:r>
      <w:r w:rsidRPr="000D409A">
        <w:rPr>
          <w:rFonts w:ascii="Verdana" w:hAnsi="Verdana"/>
          <w:szCs w:val="20"/>
        </w:rPr>
        <w:t xml:space="preserve">zajęciach/stażu  liczba dni kalendarzowych w miesiącu  </w:t>
      </w:r>
    </w:p>
    <w:p w14:paraId="5EBC81B3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 przypadku gdy Uczestniczka/Uczestnik planuje złożyć wniosek o refundację wydatków poniesionych na dojazd na danej trasie (tj. z miejsca zamieszkania do miejsca realizacji wsparcia) nie istnieją połączenia transportu publicznego i nie ma możliwości ustalenia kosztów przejazdu - Uczestniczka/Uczestnik zobowiązany jest poinformować o takiej sytuacji Biuro projektu niezwłocznie, tj. przed rozpoczęciem udziału w danej formie wsparcia, pod rygorem odmowy refundacji poniesionych wydatków jako nieprawidłowo udokumentowanych.  </w:t>
      </w:r>
    </w:p>
    <w:p w14:paraId="00C89496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 sytuacji opisanej w pkt. 12 Biuro projektu ustala koszt przejazdu na danej trasie i informuje Uczestniczkę/Uczestnika o wysokości kosztu, który może zostać zrefundowany.  </w:t>
      </w:r>
    </w:p>
    <w:p w14:paraId="29F8E8D4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 uzasadnionych przypadkach (np. w przypadku osób niepełnosprawnych, gdy nie jest możliwy dojazd dostępnymi środkami komunikacji lub we własnym zakresie) możliwa jest refundacja kosztów dojazdu w wysokości ustalonej indywidualnie – jedynie na podstawie decyzji Kierownika projektu.  </w:t>
      </w:r>
    </w:p>
    <w:p w14:paraId="4D08D88B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Realizator zastrzega, że koszty poniesione przez Uczestników w sposób inny niż przedstawione w niniejszych „Zasadach”, koszty udokumentowane w oparciu o nieczytelne lub niekompletne dokumenty nie będą refundowane.  </w:t>
      </w:r>
    </w:p>
    <w:p w14:paraId="6768356E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Uczestnicy zobowiązani są do dostarczenia kompletu dokumentów niezbędnych do wypłaty refundacji w terminie do 7 dni kalendarzowych od daty zakończenia realizacji wsparcia, a w przypadku staży wraz z listą obecności za dany miesiąc.  </w:t>
      </w:r>
    </w:p>
    <w:p w14:paraId="23D6B8E5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Realizator zastrzega, że wnioski złożone po terminie wskazanym w punkcie 16 mogą pozostać bez rozpatrzenia.  </w:t>
      </w:r>
    </w:p>
    <w:p w14:paraId="7F7FED4C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Realizator zastrzega możliwość weryfikacji podanych przez Uczestników kwot refundacji i wezwanie Uczestników do złożenia dodatkowych dokumentów, ich poprawy lub wyjaśnień.  </w:t>
      </w:r>
    </w:p>
    <w:p w14:paraId="69BF8115" w14:textId="77777777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Wypłata refundacji następuje w terminie do 14 dni od daty zakończenia weryfikacji poprawności złożonego wniosku wraz z załącznikami, przelewem na konto bankowe.  </w:t>
      </w:r>
    </w:p>
    <w:p w14:paraId="72C7E1DC" w14:textId="612ED5FF" w:rsidR="00D755F1" w:rsidRPr="000D409A" w:rsidRDefault="00000000" w:rsidP="000D409A">
      <w:pPr>
        <w:numPr>
          <w:ilvl w:val="0"/>
          <w:numId w:val="2"/>
        </w:numPr>
        <w:spacing w:line="276" w:lineRule="auto"/>
        <w:ind w:right="36" w:hanging="293"/>
        <w:rPr>
          <w:rFonts w:ascii="Verdana" w:hAnsi="Verdana"/>
          <w:szCs w:val="20"/>
        </w:rPr>
      </w:pPr>
      <w:r w:rsidRPr="000D409A">
        <w:rPr>
          <w:rFonts w:ascii="Verdana" w:hAnsi="Verdana"/>
          <w:szCs w:val="20"/>
        </w:rPr>
        <w:t xml:space="preserve">Wszelkie informacje na temat zasad refundacji wydatków dostępne są w godzinach pracy Biura projektu pod numerem telefonu: </w:t>
      </w:r>
      <w:r w:rsidR="000D409A" w:rsidRPr="000D409A">
        <w:rPr>
          <w:rFonts w:ascii="Verdana" w:hAnsi="Verdana"/>
          <w:szCs w:val="20"/>
        </w:rPr>
        <w:t>509-999-929</w:t>
      </w:r>
    </w:p>
    <w:p w14:paraId="5BDB075E" w14:textId="5C296984" w:rsidR="00D755F1" w:rsidRPr="000D409A" w:rsidRDefault="00000000" w:rsidP="000D409A">
      <w:pPr>
        <w:spacing w:after="162" w:line="276" w:lineRule="auto"/>
        <w:ind w:left="0" w:right="0" w:firstLine="0"/>
        <w:jc w:val="left"/>
        <w:rPr>
          <w:rFonts w:ascii="Verdana" w:hAnsi="Verdana"/>
          <w:szCs w:val="20"/>
        </w:rPr>
      </w:pPr>
      <w:r w:rsidRPr="000D409A">
        <w:rPr>
          <w:rFonts w:ascii="Verdana" w:hAnsi="Verdana"/>
          <w:i/>
          <w:szCs w:val="20"/>
        </w:rPr>
        <w:t xml:space="preserve"> </w:t>
      </w:r>
    </w:p>
    <w:p w14:paraId="7CB6985B" w14:textId="77777777" w:rsidR="00D755F1" w:rsidRPr="000D409A" w:rsidRDefault="00000000" w:rsidP="000D409A">
      <w:pPr>
        <w:spacing w:after="159" w:line="276" w:lineRule="auto"/>
        <w:ind w:left="-5" w:right="0"/>
        <w:jc w:val="left"/>
        <w:rPr>
          <w:rFonts w:ascii="Verdana" w:hAnsi="Verdana"/>
          <w:szCs w:val="20"/>
        </w:rPr>
      </w:pPr>
      <w:r w:rsidRPr="000D409A">
        <w:rPr>
          <w:rFonts w:ascii="Verdana" w:hAnsi="Verdana"/>
          <w:i/>
          <w:szCs w:val="20"/>
        </w:rPr>
        <w:t xml:space="preserve">Załączniki:  </w:t>
      </w:r>
    </w:p>
    <w:p w14:paraId="03FFDAE4" w14:textId="77777777" w:rsidR="00D755F1" w:rsidRPr="000D409A" w:rsidRDefault="00000000" w:rsidP="000D409A">
      <w:pPr>
        <w:numPr>
          <w:ilvl w:val="0"/>
          <w:numId w:val="3"/>
        </w:numPr>
        <w:spacing w:after="159" w:line="276" w:lineRule="auto"/>
        <w:ind w:right="0" w:hanging="211"/>
        <w:jc w:val="left"/>
        <w:rPr>
          <w:rFonts w:ascii="Verdana" w:hAnsi="Verdana"/>
          <w:szCs w:val="20"/>
        </w:rPr>
      </w:pPr>
      <w:r w:rsidRPr="000D409A">
        <w:rPr>
          <w:rFonts w:ascii="Verdana" w:hAnsi="Verdana"/>
          <w:i/>
          <w:szCs w:val="20"/>
        </w:rPr>
        <w:t xml:space="preserve">Załącznik nr 1 Wniosek o refundację kosztów przejazdu  </w:t>
      </w:r>
    </w:p>
    <w:p w14:paraId="097D0BD0" w14:textId="77777777" w:rsidR="00D755F1" w:rsidRPr="000D409A" w:rsidRDefault="00000000" w:rsidP="000D409A">
      <w:pPr>
        <w:numPr>
          <w:ilvl w:val="0"/>
          <w:numId w:val="3"/>
        </w:numPr>
        <w:spacing w:after="159" w:line="276" w:lineRule="auto"/>
        <w:ind w:right="0" w:hanging="211"/>
        <w:jc w:val="left"/>
        <w:rPr>
          <w:rFonts w:ascii="Verdana" w:hAnsi="Verdana"/>
          <w:szCs w:val="20"/>
        </w:rPr>
      </w:pPr>
      <w:r w:rsidRPr="000D409A">
        <w:rPr>
          <w:rFonts w:ascii="Verdana" w:hAnsi="Verdana"/>
          <w:i/>
          <w:szCs w:val="20"/>
        </w:rPr>
        <w:t xml:space="preserve">Załącznik nr 2 Wzór zaświadczenia od przewoźnika </w:t>
      </w:r>
    </w:p>
    <w:sectPr w:rsidR="00D755F1" w:rsidRPr="000D409A">
      <w:headerReference w:type="default" r:id="rId7"/>
      <w:pgSz w:w="11904" w:h="16838"/>
      <w:pgMar w:top="708" w:right="1372" w:bottom="143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8DD0" w14:textId="77777777" w:rsidR="008E3F87" w:rsidRDefault="008E3F87" w:rsidP="00F33C2E">
      <w:pPr>
        <w:spacing w:after="0" w:line="240" w:lineRule="auto"/>
      </w:pPr>
      <w:r>
        <w:separator/>
      </w:r>
    </w:p>
  </w:endnote>
  <w:endnote w:type="continuationSeparator" w:id="0">
    <w:p w14:paraId="13DC51D8" w14:textId="77777777" w:rsidR="008E3F87" w:rsidRDefault="008E3F87" w:rsidP="00F3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B755" w14:textId="77777777" w:rsidR="008E3F87" w:rsidRDefault="008E3F87" w:rsidP="00F33C2E">
      <w:pPr>
        <w:spacing w:after="0" w:line="240" w:lineRule="auto"/>
      </w:pPr>
      <w:r>
        <w:separator/>
      </w:r>
    </w:p>
  </w:footnote>
  <w:footnote w:type="continuationSeparator" w:id="0">
    <w:p w14:paraId="3064F312" w14:textId="77777777" w:rsidR="008E3F87" w:rsidRDefault="008E3F87" w:rsidP="00F3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7C1CC" w14:textId="5293F919" w:rsidR="00F33C2E" w:rsidRDefault="00F33C2E">
    <w:pPr>
      <w:pStyle w:val="Nagwek"/>
    </w:pPr>
    <w:r>
      <w:rPr>
        <w:noProof/>
      </w:rPr>
      <w:drawing>
        <wp:inline distT="0" distB="0" distL="0" distR="0" wp14:anchorId="11C81CFC" wp14:editId="450CAE69">
          <wp:extent cx="5756275" cy="444500"/>
          <wp:effectExtent l="0" t="0" r="0" b="0"/>
          <wp:docPr id="184" name="Picture 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C74"/>
    <w:multiLevelType w:val="hybridMultilevel"/>
    <w:tmpl w:val="73A87FCA"/>
    <w:lvl w:ilvl="0" w:tplc="10AA91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67FBE">
      <w:start w:val="1"/>
      <w:numFmt w:val="bullet"/>
      <w:lvlRestart w:val="0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C9D12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89790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0E662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8FA48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C49A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E07DE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EFB70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D1B6C"/>
    <w:multiLevelType w:val="hybridMultilevel"/>
    <w:tmpl w:val="79BA6E98"/>
    <w:lvl w:ilvl="0" w:tplc="233E755A">
      <w:start w:val="1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E6D5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60F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12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6B7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4C1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26E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661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6BE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46390"/>
    <w:multiLevelType w:val="hybridMultilevel"/>
    <w:tmpl w:val="9F3C3602"/>
    <w:lvl w:ilvl="0" w:tplc="43DCA09C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8DE1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07B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2E4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2451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A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BAAD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C45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C22B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04136"/>
    <w:multiLevelType w:val="hybridMultilevel"/>
    <w:tmpl w:val="07CC8C68"/>
    <w:lvl w:ilvl="0" w:tplc="1E3C6B80">
      <w:start w:val="1"/>
      <w:numFmt w:val="decimal"/>
      <w:lvlText w:val="%1)"/>
      <w:lvlJc w:val="left"/>
      <w:pPr>
        <w:ind w:left="2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7E7C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E02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84AD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4E8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82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4A69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0E14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C2B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493338">
    <w:abstractNumId w:val="2"/>
  </w:num>
  <w:num w:numId="2" w16cid:durableId="475490823">
    <w:abstractNumId w:val="1"/>
  </w:num>
  <w:num w:numId="3" w16cid:durableId="1148012995">
    <w:abstractNumId w:val="3"/>
  </w:num>
  <w:num w:numId="4" w16cid:durableId="34289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F1"/>
    <w:rsid w:val="000D409A"/>
    <w:rsid w:val="00757298"/>
    <w:rsid w:val="008E3F87"/>
    <w:rsid w:val="00D755F1"/>
    <w:rsid w:val="00F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0E6B"/>
  <w15:docId w15:val="{C92ED232-0473-4D65-BA11-589BB2A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58" w:lineRule="auto"/>
      <w:ind w:left="10" w:right="4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2E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3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2E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cp:lastModifiedBy>Biuro KIS 1</cp:lastModifiedBy>
  <cp:revision>2</cp:revision>
  <dcterms:created xsi:type="dcterms:W3CDTF">2025-06-04T07:42:00Z</dcterms:created>
  <dcterms:modified xsi:type="dcterms:W3CDTF">2025-06-04T07:42:00Z</dcterms:modified>
</cp:coreProperties>
</file>